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4B" w:rsidRPr="00C16B49" w:rsidRDefault="00C16B49" w:rsidP="00393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B49">
        <w:rPr>
          <w:rFonts w:ascii="Times New Roman" w:hAnsi="Times New Roman" w:cs="Times New Roman"/>
          <w:sz w:val="24"/>
          <w:szCs w:val="24"/>
        </w:rPr>
        <w:t xml:space="preserve">МИНИСТЕРСТВО КУЛЬТУРЫ РЕСПУБЛИКИ БУРЯТИЯ </w:t>
      </w:r>
    </w:p>
    <w:p w:rsidR="00C16B49" w:rsidRDefault="00C16B49" w:rsidP="00393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B49">
        <w:rPr>
          <w:rFonts w:ascii="Times New Roman" w:hAnsi="Times New Roman" w:cs="Times New Roman"/>
          <w:sz w:val="24"/>
          <w:szCs w:val="24"/>
        </w:rPr>
        <w:t>ГАУК РБ «ГОСУДАРСТВЕННЫЙ АРХИВ РЕСПУБЛИКИ БУРЯТИЯ»</w:t>
      </w:r>
    </w:p>
    <w:p w:rsidR="00393EB9" w:rsidRDefault="00393EB9" w:rsidP="00C16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B49" w:rsidRDefault="00C16B49" w:rsidP="00C16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B49"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:rsidR="00EE5ABD" w:rsidRPr="00362EB9" w:rsidRDefault="00C16B49" w:rsidP="00C25DBE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6B49">
        <w:rPr>
          <w:rFonts w:ascii="Times New Roman" w:hAnsi="Times New Roman" w:cs="Times New Roman"/>
          <w:sz w:val="28"/>
          <w:szCs w:val="28"/>
        </w:rPr>
        <w:tab/>
      </w:r>
      <w:r w:rsidR="00007D41"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Бурятия и </w:t>
      </w:r>
      <w:r w:rsidR="00EE5ABD">
        <w:rPr>
          <w:rFonts w:ascii="Times New Roman" w:hAnsi="Times New Roman" w:cs="Times New Roman"/>
          <w:sz w:val="28"/>
          <w:szCs w:val="28"/>
        </w:rPr>
        <w:t>Государственный ар</w:t>
      </w:r>
      <w:r w:rsidR="00AC75DB">
        <w:rPr>
          <w:rFonts w:ascii="Times New Roman" w:hAnsi="Times New Roman" w:cs="Times New Roman"/>
          <w:sz w:val="28"/>
          <w:szCs w:val="28"/>
        </w:rPr>
        <w:t>хив Республики Бурятия приглашаю</w:t>
      </w:r>
      <w:r w:rsidR="00EE5ABD">
        <w:rPr>
          <w:rFonts w:ascii="Times New Roman" w:hAnsi="Times New Roman" w:cs="Times New Roman"/>
          <w:sz w:val="28"/>
          <w:szCs w:val="28"/>
        </w:rPr>
        <w:t xml:space="preserve">т Вас принять участие в </w:t>
      </w:r>
      <w:r w:rsidR="00D23989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2B05AC">
        <w:rPr>
          <w:rFonts w:ascii="Times New Roman" w:hAnsi="Times New Roman" w:cs="Times New Roman"/>
          <w:sz w:val="28"/>
          <w:szCs w:val="28"/>
        </w:rPr>
        <w:t>М</w:t>
      </w:r>
      <w:r w:rsidR="00007D41" w:rsidRPr="00393EB9">
        <w:rPr>
          <w:rFonts w:ascii="Times New Roman" w:hAnsi="Times New Roman" w:cs="Times New Roman"/>
          <w:sz w:val="28"/>
          <w:szCs w:val="28"/>
        </w:rPr>
        <w:t>ежрегиональной</w:t>
      </w:r>
      <w:r w:rsidR="00007D41">
        <w:rPr>
          <w:rFonts w:ascii="Times New Roman" w:hAnsi="Times New Roman" w:cs="Times New Roman"/>
          <w:sz w:val="28"/>
          <w:szCs w:val="28"/>
        </w:rPr>
        <w:t xml:space="preserve"> </w:t>
      </w:r>
      <w:r w:rsidR="00EE5ABD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  <w:r w:rsidR="006D581D" w:rsidRPr="006D581D">
        <w:rPr>
          <w:rFonts w:ascii="Times New Roman" w:hAnsi="Times New Roman" w:cs="Times New Roman"/>
          <w:sz w:val="28"/>
          <w:szCs w:val="28"/>
        </w:rPr>
        <w:t>«Архивы в истории. История в архивах</w:t>
      </w:r>
      <w:r w:rsidR="00EE5ABD" w:rsidRPr="006D581D">
        <w:rPr>
          <w:rFonts w:ascii="Times New Roman" w:hAnsi="Times New Roman" w:cs="Times New Roman"/>
          <w:sz w:val="28"/>
          <w:szCs w:val="28"/>
        </w:rPr>
        <w:t>»,</w:t>
      </w:r>
      <w:r w:rsidR="00EE5ABD">
        <w:rPr>
          <w:rFonts w:ascii="Times New Roman" w:hAnsi="Times New Roman" w:cs="Times New Roman"/>
          <w:sz w:val="28"/>
          <w:szCs w:val="28"/>
        </w:rPr>
        <w:t xml:space="preserve"> посвященной </w:t>
      </w:r>
      <w:r w:rsidR="00362EB9" w:rsidRPr="00362EB9">
        <w:rPr>
          <w:rFonts w:ascii="Times New Roman" w:hAnsi="Times New Roman"/>
          <w:color w:val="000000"/>
          <w:sz w:val="28"/>
          <w:szCs w:val="28"/>
        </w:rPr>
        <w:t xml:space="preserve">100-летию </w:t>
      </w:r>
      <w:r w:rsidR="006200EA">
        <w:rPr>
          <w:rFonts w:ascii="Times New Roman" w:hAnsi="Times New Roman"/>
          <w:color w:val="000000"/>
          <w:sz w:val="28"/>
          <w:szCs w:val="28"/>
        </w:rPr>
        <w:t>государственной А</w:t>
      </w:r>
      <w:r w:rsidR="00362EB9" w:rsidRPr="00362EB9">
        <w:rPr>
          <w:rFonts w:ascii="Times New Roman" w:hAnsi="Times New Roman"/>
          <w:color w:val="000000"/>
          <w:sz w:val="28"/>
          <w:szCs w:val="28"/>
        </w:rPr>
        <w:t>рхивной службы России, 95-летию Архивной службы Республики Бурятия</w:t>
      </w:r>
      <w:r w:rsidR="00362EB9" w:rsidRPr="00362EB9">
        <w:rPr>
          <w:rFonts w:ascii="Times New Roman" w:hAnsi="Times New Roman" w:cs="Times New Roman"/>
          <w:sz w:val="28"/>
          <w:szCs w:val="28"/>
        </w:rPr>
        <w:t xml:space="preserve"> </w:t>
      </w:r>
      <w:r w:rsidR="00362EB9" w:rsidRPr="00362EB9">
        <w:rPr>
          <w:rFonts w:ascii="Times New Roman" w:hAnsi="Times New Roman"/>
          <w:color w:val="000000"/>
          <w:sz w:val="28"/>
          <w:szCs w:val="28"/>
        </w:rPr>
        <w:t>и 140-летию В.П. Гирченко, историка, архивиста, органи</w:t>
      </w:r>
      <w:r w:rsidR="00362EB9">
        <w:rPr>
          <w:rFonts w:ascii="Times New Roman" w:hAnsi="Times New Roman"/>
          <w:color w:val="000000"/>
          <w:sz w:val="28"/>
          <w:szCs w:val="28"/>
        </w:rPr>
        <w:t>затора архивного дела в Бурятии</w:t>
      </w:r>
      <w:r w:rsidR="00EE5ABD">
        <w:rPr>
          <w:rFonts w:ascii="Times New Roman" w:hAnsi="Times New Roman" w:cs="Times New Roman"/>
          <w:sz w:val="28"/>
          <w:szCs w:val="28"/>
        </w:rPr>
        <w:t>.</w:t>
      </w:r>
    </w:p>
    <w:p w:rsidR="00EE5ABD" w:rsidRDefault="00EE5ABD" w:rsidP="00C25D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1BC6">
        <w:rPr>
          <w:rFonts w:ascii="Times New Roman" w:hAnsi="Times New Roman" w:cs="Times New Roman"/>
          <w:sz w:val="28"/>
          <w:szCs w:val="28"/>
        </w:rPr>
        <w:t>Дата и 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F83">
        <w:rPr>
          <w:rFonts w:ascii="Times New Roman" w:hAnsi="Times New Roman" w:cs="Times New Roman"/>
          <w:sz w:val="28"/>
          <w:szCs w:val="28"/>
        </w:rPr>
        <w:t>7 июня</w:t>
      </w:r>
      <w:r w:rsidR="00007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 г.</w:t>
      </w:r>
      <w:r w:rsidR="007B1BC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BC6">
        <w:rPr>
          <w:rFonts w:ascii="Times New Roman" w:hAnsi="Times New Roman" w:cs="Times New Roman"/>
          <w:sz w:val="28"/>
          <w:szCs w:val="28"/>
        </w:rPr>
        <w:t>Республика Бурятия</w:t>
      </w:r>
      <w:r w:rsidR="007B1BC6" w:rsidRPr="007B1BC6">
        <w:rPr>
          <w:rFonts w:ascii="Times New Roman" w:hAnsi="Times New Roman" w:cs="Times New Roman"/>
          <w:sz w:val="28"/>
          <w:szCs w:val="28"/>
        </w:rPr>
        <w:t xml:space="preserve">, </w:t>
      </w:r>
      <w:r w:rsidR="00007D41" w:rsidRPr="007B1BC6">
        <w:rPr>
          <w:rFonts w:ascii="Times New Roman" w:hAnsi="Times New Roman" w:cs="Times New Roman"/>
          <w:sz w:val="28"/>
          <w:szCs w:val="28"/>
        </w:rPr>
        <w:t xml:space="preserve"> г. Улан-Удэ, ул. </w:t>
      </w:r>
      <w:r w:rsidR="006200EA" w:rsidRPr="007B1BC6">
        <w:rPr>
          <w:rFonts w:ascii="Times New Roman" w:hAnsi="Times New Roman" w:cs="Times New Roman"/>
          <w:sz w:val="28"/>
          <w:szCs w:val="28"/>
        </w:rPr>
        <w:t>Ленина, 54</w:t>
      </w:r>
      <w:r w:rsidR="007B1BC6">
        <w:rPr>
          <w:rFonts w:ascii="Times New Roman" w:hAnsi="Times New Roman" w:cs="Times New Roman"/>
          <w:sz w:val="28"/>
          <w:szCs w:val="28"/>
        </w:rPr>
        <w:t xml:space="preserve"> (Дом Правительства).</w:t>
      </w:r>
    </w:p>
    <w:p w:rsidR="007B1BC6" w:rsidRDefault="007B1BC6" w:rsidP="00C25D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BC6" w:rsidRDefault="007B1BC6" w:rsidP="00C25D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конференции предполагается обсуждение вопросов и актуальных проблем архивного дела, истории России и Бурятии. По итогам конференции планируется издание сборника статей и материалов.</w:t>
      </w:r>
    </w:p>
    <w:p w:rsidR="007B1BC6" w:rsidRDefault="007B1BC6" w:rsidP="007B1BC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конференции планируется организовать по следующим направлениям</w:t>
      </w:r>
      <w:r w:rsidRPr="00EE5ABD">
        <w:rPr>
          <w:rFonts w:ascii="Times New Roman" w:hAnsi="Times New Roman" w:cs="Times New Roman"/>
          <w:b/>
          <w:sz w:val="28"/>
          <w:szCs w:val="28"/>
        </w:rPr>
        <w:t>:</w:t>
      </w:r>
    </w:p>
    <w:p w:rsidR="007B1BC6" w:rsidRDefault="007B1BC6" w:rsidP="007B1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Архивы и архивное дело в России, Республике Бурятия: история, современность и перспективы развития;</w:t>
      </w:r>
    </w:p>
    <w:p w:rsidR="007B1BC6" w:rsidRDefault="007B1BC6" w:rsidP="007B1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Документы по истории народов России в архивах России;</w:t>
      </w:r>
    </w:p>
    <w:p w:rsidR="007B1BC6" w:rsidRDefault="007B1BC6" w:rsidP="007B1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Социальная роль архивов и значение архивных документов в сохранении исторической памяти  народов России;</w:t>
      </w:r>
    </w:p>
    <w:p w:rsidR="007B1BC6" w:rsidRDefault="007B1BC6" w:rsidP="007B1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Микроистория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архивных документах: история персоналий, семьи, населенных пунктов.</w:t>
      </w:r>
    </w:p>
    <w:p w:rsidR="007B1BC6" w:rsidRDefault="007B1BC6" w:rsidP="00C25D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BD" w:rsidRDefault="00EE5ABD" w:rsidP="00C25D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конфере</w:t>
      </w:r>
      <w:r w:rsidR="002B05AC">
        <w:rPr>
          <w:rFonts w:ascii="Times New Roman" w:hAnsi="Times New Roman" w:cs="Times New Roman"/>
          <w:sz w:val="28"/>
          <w:szCs w:val="28"/>
        </w:rPr>
        <w:t xml:space="preserve">нции приглашаются </w:t>
      </w:r>
      <w:r w:rsidR="00007D41">
        <w:rPr>
          <w:rFonts w:ascii="Times New Roman" w:hAnsi="Times New Roman" w:cs="Times New Roman"/>
          <w:sz w:val="28"/>
          <w:szCs w:val="28"/>
        </w:rPr>
        <w:t xml:space="preserve">архивисты,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преподаватели, аспиранты, </w:t>
      </w:r>
      <w:r w:rsidR="003A4AB8">
        <w:rPr>
          <w:rFonts w:ascii="Times New Roman" w:hAnsi="Times New Roman" w:cs="Times New Roman"/>
          <w:sz w:val="28"/>
          <w:szCs w:val="28"/>
        </w:rPr>
        <w:t xml:space="preserve">исследователи, </w:t>
      </w:r>
      <w:r>
        <w:rPr>
          <w:rFonts w:ascii="Times New Roman" w:hAnsi="Times New Roman" w:cs="Times New Roman"/>
          <w:sz w:val="28"/>
          <w:szCs w:val="28"/>
        </w:rPr>
        <w:t xml:space="preserve">магистранты и студенты </w:t>
      </w:r>
      <w:r w:rsidR="003A4AB8"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все заинтересованные лица. </w:t>
      </w:r>
    </w:p>
    <w:p w:rsidR="000671E0" w:rsidRDefault="000671E0" w:rsidP="002101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ABD" w:rsidRDefault="002B05AC" w:rsidP="00C25D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BC6" w:rsidRPr="007B1BC6">
        <w:rPr>
          <w:rFonts w:ascii="Times New Roman" w:hAnsi="Times New Roman" w:cs="Times New Roman"/>
          <w:sz w:val="28"/>
          <w:szCs w:val="28"/>
        </w:rPr>
        <w:t>Проживание и питание участников за свой счет.</w:t>
      </w:r>
    </w:p>
    <w:p w:rsidR="007B1BC6" w:rsidRPr="007B1BC6" w:rsidRDefault="007B1BC6" w:rsidP="00C25D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ABD" w:rsidRDefault="007B1BC6" w:rsidP="007B1BC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BC6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:rsidR="007B1BC6" w:rsidRPr="007B1BC6" w:rsidRDefault="007B1BC6" w:rsidP="007B1BC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9C2" w:rsidRDefault="00EE5ABD" w:rsidP="00FF09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до </w:t>
      </w:r>
      <w:r w:rsidR="00CE0F83">
        <w:rPr>
          <w:rFonts w:ascii="Times New Roman" w:hAnsi="Times New Roman" w:cs="Times New Roman"/>
          <w:sz w:val="28"/>
          <w:szCs w:val="28"/>
        </w:rPr>
        <w:t>3</w:t>
      </w:r>
      <w:r w:rsidR="003A4AB8">
        <w:rPr>
          <w:rFonts w:ascii="Times New Roman" w:hAnsi="Times New Roman" w:cs="Times New Roman"/>
          <w:sz w:val="28"/>
          <w:szCs w:val="28"/>
        </w:rPr>
        <w:t>0 апреля</w:t>
      </w:r>
      <w:r w:rsidR="00CE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г. </w:t>
      </w:r>
      <w:r w:rsidR="00FF09C2">
        <w:rPr>
          <w:rFonts w:ascii="Times New Roman" w:hAnsi="Times New Roman" w:cs="Times New Roman"/>
          <w:sz w:val="28"/>
          <w:szCs w:val="28"/>
        </w:rPr>
        <w:t>направить на электронную почту Организационного комитета заявку (см. Приложение 1) и те</w:t>
      </w:r>
      <w:proofErr w:type="gramStart"/>
      <w:r w:rsidR="00FF09C2">
        <w:rPr>
          <w:rFonts w:ascii="Times New Roman" w:hAnsi="Times New Roman" w:cs="Times New Roman"/>
          <w:sz w:val="28"/>
          <w:szCs w:val="28"/>
        </w:rPr>
        <w:t xml:space="preserve">кст </w:t>
      </w:r>
      <w:r w:rsidR="003A4AB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3A4AB8">
        <w:rPr>
          <w:rFonts w:ascii="Times New Roman" w:hAnsi="Times New Roman" w:cs="Times New Roman"/>
          <w:sz w:val="28"/>
          <w:szCs w:val="28"/>
        </w:rPr>
        <w:t>атьи</w:t>
      </w:r>
      <w:r w:rsidR="00FF09C2">
        <w:rPr>
          <w:rFonts w:ascii="Times New Roman" w:hAnsi="Times New Roman" w:cs="Times New Roman"/>
          <w:sz w:val="28"/>
          <w:szCs w:val="28"/>
        </w:rPr>
        <w:t>. Файлы заявки и текста необходимо озаглавить «Конференция–2018. Заявка. Фамилия, Имя» и «Конференция-2018. Статья. Фамилия, Имя».</w:t>
      </w:r>
    </w:p>
    <w:p w:rsidR="00684512" w:rsidRDefault="00FF09C2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Заявки и </w:t>
      </w:r>
      <w:r w:rsidR="003A4AB8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 отправлять на электронную почту:</w:t>
      </w:r>
      <w:r w:rsidR="0068451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garb</w:t>
        </w:r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govrb</w:t>
        </w:r>
        <w:proofErr w:type="spellEnd"/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4512" w:rsidRPr="00A70F6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84512" w:rsidRPr="005562AC">
        <w:rPr>
          <w:rFonts w:ascii="Times New Roman" w:hAnsi="Times New Roman" w:cs="Times New Roman"/>
          <w:sz w:val="28"/>
          <w:szCs w:val="28"/>
        </w:rPr>
        <w:t>.</w:t>
      </w:r>
      <w:r w:rsidR="00684512">
        <w:rPr>
          <w:rFonts w:ascii="Times New Roman" w:hAnsi="Times New Roman" w:cs="Times New Roman"/>
          <w:sz w:val="28"/>
          <w:szCs w:val="28"/>
        </w:rPr>
        <w:t xml:space="preserve"> Контактное лицо: Ильина Н.А.</w:t>
      </w:r>
    </w:p>
    <w:p w:rsidR="00684512" w:rsidRDefault="00684512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(Приложение 1) должны быть указаны: фамилия, имя и отчество автора (авторов) полностью; место работы (полное и сокращенное название); наименование должности; ученая степень и ученое звание (если имеется); почтовый адрес, контактный телефон и адрес электронной почты; название статьи и секции; необходимость в бронировании гостиницы; требуемые технические средства.</w:t>
      </w:r>
    </w:p>
    <w:p w:rsidR="00684512" w:rsidRDefault="00684512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оформляются в соответствии с требованиями (Приложение 2</w:t>
      </w:r>
      <w:r w:rsidR="00BE0B34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684512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9C2" w:rsidRDefault="00FF09C2" w:rsidP="00FF09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B85080">
      <w:pPr>
        <w:pStyle w:val="a5"/>
        <w:spacing w:after="0" w:line="276" w:lineRule="auto"/>
        <w:ind w:left="106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ABD" w:rsidRDefault="00EE5ABD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41">
        <w:rPr>
          <w:rFonts w:ascii="Times New Roman" w:hAnsi="Times New Roman" w:cs="Times New Roman"/>
          <w:b/>
          <w:sz w:val="28"/>
          <w:szCs w:val="28"/>
        </w:rPr>
        <w:t>Форма заявки участника</w:t>
      </w:r>
    </w:p>
    <w:p w:rsidR="00B85080" w:rsidRPr="00007D41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994"/>
        <w:gridCol w:w="4351"/>
      </w:tblGrid>
      <w:tr w:rsidR="000E6B85" w:rsidTr="00B85080">
        <w:tc>
          <w:tcPr>
            <w:tcW w:w="4994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</w:t>
            </w:r>
          </w:p>
          <w:p w:rsidR="00B85080" w:rsidRDefault="00B85080" w:rsidP="00B85080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080" w:rsidTr="00B85080">
        <w:tc>
          <w:tcPr>
            <w:tcW w:w="4994" w:type="dxa"/>
          </w:tcPr>
          <w:p w:rsidR="00B85080" w:rsidRDefault="00B85080" w:rsidP="00B85080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и сокращенное)</w:t>
            </w:r>
          </w:p>
        </w:tc>
        <w:tc>
          <w:tcPr>
            <w:tcW w:w="4351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0E6B85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6B85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подразделения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B85080" w:rsidRDefault="000E6B85" w:rsidP="00B85080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B85080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B85080" w:rsidRDefault="000E6B85" w:rsidP="00B85080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 w:rsidR="00B85080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080" w:rsidTr="00B85080">
        <w:tc>
          <w:tcPr>
            <w:tcW w:w="4994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(с индексом)</w:t>
            </w:r>
          </w:p>
        </w:tc>
        <w:tc>
          <w:tcPr>
            <w:tcW w:w="4351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080" w:rsidTr="00B85080">
        <w:tc>
          <w:tcPr>
            <w:tcW w:w="4994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351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  <w:r w:rsidR="00B85080">
              <w:rPr>
                <w:rFonts w:ascii="Times New Roman" w:hAnsi="Times New Roman" w:cs="Times New Roman"/>
                <w:sz w:val="28"/>
                <w:szCs w:val="28"/>
              </w:rPr>
              <w:t xml:space="preserve"> (очная или заочная)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0E6B85" w:rsidRDefault="00B85080" w:rsidP="00B85080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0E6B85">
              <w:rPr>
                <w:rFonts w:ascii="Times New Roman" w:hAnsi="Times New Roman" w:cs="Times New Roman"/>
                <w:sz w:val="28"/>
                <w:szCs w:val="28"/>
              </w:rPr>
              <w:t xml:space="preserve">секции 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85" w:rsidTr="00B85080">
        <w:tc>
          <w:tcPr>
            <w:tcW w:w="4994" w:type="dxa"/>
          </w:tcPr>
          <w:p w:rsidR="000E6B85" w:rsidRP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бронирования гостиницы</w:t>
            </w:r>
          </w:p>
        </w:tc>
        <w:tc>
          <w:tcPr>
            <w:tcW w:w="4351" w:type="dxa"/>
          </w:tcPr>
          <w:p w:rsidR="000E6B85" w:rsidRDefault="000E6B85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080" w:rsidTr="00B85080">
        <w:tc>
          <w:tcPr>
            <w:tcW w:w="4994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Требуемые технические средства</w:t>
            </w:r>
          </w:p>
        </w:tc>
        <w:tc>
          <w:tcPr>
            <w:tcW w:w="4351" w:type="dxa"/>
          </w:tcPr>
          <w:p w:rsidR="00B85080" w:rsidRDefault="00B85080" w:rsidP="00C25DBE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ABD" w:rsidRDefault="00EE5ABD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Pr="00B85080" w:rsidRDefault="00BE0B34" w:rsidP="00B85080">
      <w:pPr>
        <w:pStyle w:val="a5"/>
        <w:spacing w:after="0" w:line="276" w:lineRule="auto"/>
        <w:ind w:left="106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B85080" w:rsidRPr="00B8508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Default="00B85080" w:rsidP="00C25DBE">
      <w:pPr>
        <w:pStyle w:val="a5"/>
        <w:spacing w:after="0" w:line="276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B85080" w:rsidRPr="00B85080" w:rsidRDefault="00B85080" w:rsidP="00B85080">
      <w:pPr>
        <w:pStyle w:val="a5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080">
        <w:rPr>
          <w:rFonts w:ascii="Times New Roman" w:hAnsi="Times New Roman" w:cs="Times New Roman"/>
          <w:b/>
          <w:sz w:val="28"/>
          <w:szCs w:val="28"/>
        </w:rPr>
        <w:t>ТРЕБОВАНИЯ К ОФОРМЛЕНИЮ СТАТЬИ</w:t>
      </w:r>
    </w:p>
    <w:p w:rsidR="00B85080" w:rsidRDefault="00B85080" w:rsidP="00B85080">
      <w:pPr>
        <w:pStyle w:val="a5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118" w:rsidRPr="007A2118" w:rsidRDefault="007A2118" w:rsidP="007A2118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7A2118">
        <w:rPr>
          <w:rFonts w:ascii="Times New Roman" w:hAnsi="Times New Roman" w:cs="Times New Roman"/>
          <w:spacing w:val="-8"/>
          <w:sz w:val="28"/>
          <w:szCs w:val="28"/>
        </w:rPr>
        <w:t>К рассмотрению принимаются тексты объёмом</w:t>
      </w:r>
      <w:r w:rsidRPr="007A2118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до </w:t>
      </w:r>
      <w:r w:rsidRPr="007A2118">
        <w:rPr>
          <w:rFonts w:ascii="Times New Roman" w:hAnsi="Times New Roman" w:cs="Times New Roman"/>
          <w:b/>
          <w:spacing w:val="-8"/>
          <w:sz w:val="28"/>
          <w:szCs w:val="28"/>
        </w:rPr>
        <w:t>10 страниц</w:t>
      </w:r>
      <w:r w:rsidRPr="007A2118">
        <w:rPr>
          <w:rFonts w:ascii="Times New Roman" w:hAnsi="Times New Roman" w:cs="Times New Roman"/>
          <w:spacing w:val="-8"/>
          <w:sz w:val="28"/>
          <w:szCs w:val="28"/>
        </w:rPr>
        <w:t xml:space="preserve"> (≈ 0,5 авторских листа).</w:t>
      </w:r>
    </w:p>
    <w:p w:rsidR="007A2118" w:rsidRPr="007A2118" w:rsidRDefault="007A2118" w:rsidP="007A2118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Параметры страницы: формат –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А 4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; ориентация –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книжная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A2118" w:rsidRPr="007A2118" w:rsidRDefault="007A2118" w:rsidP="007A2118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Параметры форматирования: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поля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 – левое, сверху, снизу = </w:t>
      </w:r>
      <w:smartTag w:uri="urn:schemas-microsoft-com:office:smarttags" w:element="metricconverter">
        <w:smartTagPr>
          <w:attr w:name="ProductID" w:val="20 мм"/>
        </w:smartTagPr>
        <w:r w:rsidRPr="007A2118">
          <w:rPr>
            <w:rFonts w:ascii="Times New Roman" w:hAnsi="Times New Roman" w:cs="Times New Roman"/>
            <w:b/>
            <w:spacing w:val="2"/>
            <w:sz w:val="28"/>
            <w:szCs w:val="28"/>
          </w:rPr>
          <w:t>20 мм</w:t>
        </w:r>
        <w:r>
          <w:rPr>
            <w:rFonts w:ascii="Times New Roman" w:hAnsi="Times New Roman" w:cs="Times New Roman"/>
            <w:spacing w:val="2"/>
            <w:sz w:val="28"/>
            <w:szCs w:val="28"/>
          </w:rPr>
          <w:t xml:space="preserve">, правое= </w:t>
        </w:r>
        <w:r w:rsidRPr="007A2118">
          <w:rPr>
            <w:rFonts w:ascii="Times New Roman" w:hAnsi="Times New Roman" w:cs="Times New Roman"/>
            <w:b/>
            <w:spacing w:val="2"/>
            <w:sz w:val="28"/>
            <w:szCs w:val="28"/>
          </w:rPr>
          <w:t>15 мм.</w:t>
        </w:r>
      </w:smartTag>
    </w:p>
    <w:p w:rsidR="008B4A5E" w:rsidRDefault="007A2118" w:rsidP="008B4A5E">
      <w:pPr>
        <w:pStyle w:val="af"/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Параметры текста: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DD0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в формате 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DD0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, шрифт – </w:t>
      </w:r>
      <w:proofErr w:type="spellStart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Times</w:t>
      </w:r>
      <w:proofErr w:type="spellEnd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New</w:t>
      </w:r>
      <w:proofErr w:type="spellEnd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Roman</w:t>
      </w:r>
      <w:proofErr w:type="spellEnd"/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, кегль –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 xml:space="preserve">14 </w:t>
      </w:r>
      <w:proofErr w:type="spellStart"/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пт</w:t>
      </w:r>
      <w:proofErr w:type="spellEnd"/>
      <w:r w:rsidRPr="007A2118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7A211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интервал –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1.5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, отступ первой строки абзаца = </w:t>
      </w:r>
      <w:smartTag w:uri="urn:schemas-microsoft-com:office:smarttags" w:element="metricconverter">
        <w:smartTagPr>
          <w:attr w:name="ProductID" w:val="10 мм"/>
        </w:smartTagPr>
        <w:r w:rsidRPr="007A2118">
          <w:rPr>
            <w:rFonts w:ascii="Times New Roman" w:hAnsi="Times New Roman" w:cs="Times New Roman"/>
            <w:b/>
            <w:spacing w:val="2"/>
            <w:sz w:val="28"/>
            <w:szCs w:val="28"/>
          </w:rPr>
          <w:t>10 мм</w:t>
        </w:r>
      </w:smartTag>
      <w:r w:rsidRPr="007A211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B4A5E" w:rsidRDefault="007A2118" w:rsidP="008B4A5E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Сноски на источники и литературу </w:t>
      </w:r>
      <w:r w:rsidRPr="007A2118">
        <w:rPr>
          <w:rFonts w:ascii="Times New Roman" w:hAnsi="Times New Roman" w:cs="Times New Roman"/>
          <w:b/>
          <w:spacing w:val="2"/>
          <w:sz w:val="28"/>
          <w:szCs w:val="28"/>
        </w:rPr>
        <w:t>концевые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 – в квадратных скобках, с указанием внутри текста статьи номера источника в соответствии с приведенным в конце статьи списком литературы в порядке </w:t>
      </w:r>
      <w:r w:rsidRPr="007A2118">
        <w:rPr>
          <w:rFonts w:ascii="Times New Roman" w:hAnsi="Times New Roman" w:cs="Times New Roman"/>
          <w:spacing w:val="-2"/>
          <w:sz w:val="28"/>
          <w:szCs w:val="28"/>
        </w:rPr>
        <w:t>упоминания и страницы</w:t>
      </w:r>
      <w:r w:rsidR="00494112">
        <w:rPr>
          <w:rFonts w:ascii="Times New Roman" w:hAnsi="Times New Roman" w:cs="Times New Roman"/>
          <w:spacing w:val="-2"/>
          <w:sz w:val="28"/>
          <w:szCs w:val="28"/>
        </w:rPr>
        <w:t>. Н</w:t>
      </w:r>
      <w:r w:rsidRPr="007A2118">
        <w:rPr>
          <w:rFonts w:ascii="Times New Roman" w:hAnsi="Times New Roman" w:cs="Times New Roman"/>
          <w:spacing w:val="-2"/>
          <w:sz w:val="28"/>
          <w:szCs w:val="28"/>
        </w:rPr>
        <w:t xml:space="preserve">апример: </w:t>
      </w:r>
      <w:r w:rsidRPr="007A21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[1, </w:t>
      </w:r>
      <w:r w:rsidR="00494112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7A2118">
        <w:rPr>
          <w:rFonts w:ascii="Times New Roman" w:hAnsi="Times New Roman" w:cs="Times New Roman"/>
          <w:b/>
          <w:spacing w:val="-2"/>
          <w:sz w:val="28"/>
          <w:szCs w:val="28"/>
        </w:rPr>
        <w:t>. 18-23</w:t>
      </w:r>
      <w:r w:rsidRPr="007A2118">
        <w:rPr>
          <w:rFonts w:ascii="Times New Roman" w:hAnsi="Times New Roman" w:cs="Times New Roman"/>
          <w:spacing w:val="-2"/>
          <w:sz w:val="28"/>
          <w:szCs w:val="28"/>
        </w:rPr>
        <w:t>]</w:t>
      </w:r>
      <w:r w:rsidR="00494112">
        <w:rPr>
          <w:rFonts w:ascii="Times New Roman" w:hAnsi="Times New Roman" w:cs="Times New Roman"/>
          <w:spacing w:val="-2"/>
          <w:sz w:val="28"/>
          <w:szCs w:val="28"/>
        </w:rPr>
        <w:t xml:space="preserve"> или </w:t>
      </w:r>
      <w:r w:rsidR="00494112" w:rsidRPr="00494112">
        <w:rPr>
          <w:rFonts w:ascii="Times New Roman" w:hAnsi="Times New Roman" w:cs="Times New Roman"/>
          <w:b/>
          <w:sz w:val="28"/>
          <w:szCs w:val="28"/>
        </w:rPr>
        <w:t>[4, Л.</w:t>
      </w:r>
      <w:r w:rsidR="00C76A26">
        <w:rPr>
          <w:rFonts w:ascii="Times New Roman" w:hAnsi="Times New Roman" w:cs="Times New Roman"/>
          <w:b/>
          <w:sz w:val="28"/>
          <w:szCs w:val="28"/>
        </w:rPr>
        <w:t xml:space="preserve"> 18-18 </w:t>
      </w:r>
      <w:r w:rsidR="00494112" w:rsidRPr="00494112">
        <w:rPr>
          <w:rFonts w:ascii="Times New Roman" w:hAnsi="Times New Roman" w:cs="Times New Roman"/>
          <w:b/>
          <w:sz w:val="28"/>
          <w:szCs w:val="28"/>
        </w:rPr>
        <w:t>об].</w:t>
      </w:r>
      <w:r w:rsidR="00A81773" w:rsidRPr="00A81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194" w:rsidRDefault="00A81773" w:rsidP="00850194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оформляется в соответствии с ГОСТ. </w:t>
      </w:r>
    </w:p>
    <w:p w:rsidR="00850194" w:rsidRPr="00850194" w:rsidRDefault="00850194" w:rsidP="00850194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статьи не должно быть сокращений. Сокращения в тексте требуют обязательной расшифровки в самом тексте или в списке сокращений в конце статьи.</w:t>
      </w:r>
    </w:p>
    <w:p w:rsidR="00494112" w:rsidRDefault="00494112" w:rsidP="00494112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118" w:rsidRDefault="007A2118" w:rsidP="007A2118">
      <w:pPr>
        <w:pStyle w:val="af"/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A2118">
        <w:rPr>
          <w:rFonts w:ascii="Times New Roman" w:hAnsi="Times New Roman" w:cs="Times New Roman"/>
          <w:spacing w:val="-2"/>
          <w:sz w:val="28"/>
          <w:szCs w:val="28"/>
          <w:u w:val="single"/>
        </w:rPr>
        <w:t>Использование автоматических постраничных</w:t>
      </w:r>
      <w:r w:rsidRPr="007A211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ссылок на литературу в конце статьи не допускается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494112" w:rsidRPr="007A2118" w:rsidRDefault="00494112" w:rsidP="007A2118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7A2118" w:rsidRPr="007A2118" w:rsidRDefault="007A2118" w:rsidP="007A2118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7A2118">
        <w:rPr>
          <w:rFonts w:ascii="Times New Roman" w:hAnsi="Times New Roman" w:cs="Times New Roman"/>
          <w:spacing w:val="2"/>
          <w:sz w:val="28"/>
          <w:szCs w:val="28"/>
        </w:rPr>
        <w:t>Перед текстом статьи – краткие данные об авторе и статье (</w:t>
      </w:r>
      <w:r w:rsidRPr="007A2118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см. </w:t>
      </w:r>
      <w:r w:rsidRPr="00494112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Приложение </w:t>
      </w:r>
      <w:r w:rsidR="00893DFD" w:rsidRPr="00BE0B34">
        <w:rPr>
          <w:rFonts w:ascii="Times New Roman" w:hAnsi="Times New Roman" w:cs="Times New Roman"/>
          <w:spacing w:val="2"/>
          <w:sz w:val="28"/>
          <w:szCs w:val="28"/>
          <w:u w:val="single"/>
        </w:rPr>
        <w:t>3</w:t>
      </w:r>
      <w:r w:rsidRPr="007A2118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7A2118" w:rsidRPr="007A2118" w:rsidRDefault="007A2118" w:rsidP="007A21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18">
        <w:rPr>
          <w:rFonts w:ascii="Times New Roman" w:hAnsi="Times New Roman" w:cs="Times New Roman"/>
          <w:sz w:val="28"/>
          <w:szCs w:val="28"/>
        </w:rPr>
        <w:t>В конце рукописи статьи размещаются следующие сведения:</w:t>
      </w:r>
    </w:p>
    <w:p w:rsidR="007A2118" w:rsidRPr="007A2118" w:rsidRDefault="007A2118" w:rsidP="007A211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b/>
          <w:color w:val="000000"/>
          <w:sz w:val="28"/>
          <w:szCs w:val="28"/>
        </w:rPr>
        <w:t>на русском языке</w:t>
      </w:r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A2118" w:rsidRPr="007A2118" w:rsidRDefault="007A2118" w:rsidP="007A211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color w:val="000000"/>
          <w:sz w:val="28"/>
          <w:szCs w:val="28"/>
        </w:rPr>
        <w:t>- сведения об автор</w:t>
      </w:r>
      <w:proofErr w:type="gramStart"/>
      <w:r w:rsidRPr="007A2118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-ах): фамилия, </w:t>
      </w:r>
      <w:r w:rsidRPr="007A2118">
        <w:rPr>
          <w:rFonts w:ascii="Times New Roman" w:hAnsi="Times New Roman" w:cs="Times New Roman"/>
          <w:sz w:val="28"/>
          <w:szCs w:val="28"/>
        </w:rPr>
        <w:t>полные имя и</w:t>
      </w:r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 отчество, учёная степень, учёное звание, должность и место работы/учёбы (официально утверждённое), полный почтовый адрес, номер телефона для оперативной связи и адрес электронной почты каждого из соавторов; </w:t>
      </w:r>
    </w:p>
    <w:p w:rsidR="007A2118" w:rsidRPr="007A2118" w:rsidRDefault="007A2118" w:rsidP="007A211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b/>
          <w:color w:val="000000"/>
          <w:sz w:val="28"/>
          <w:szCs w:val="28"/>
        </w:rPr>
        <w:t>на английском языке</w:t>
      </w:r>
    </w:p>
    <w:p w:rsidR="007A2118" w:rsidRPr="007A2118" w:rsidRDefault="007A2118" w:rsidP="00A8177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color w:val="000000"/>
          <w:sz w:val="28"/>
          <w:szCs w:val="28"/>
        </w:rPr>
        <w:t>- название статьи;</w:t>
      </w:r>
    </w:p>
    <w:p w:rsidR="007A2118" w:rsidRPr="007A2118" w:rsidRDefault="007A2118" w:rsidP="00A8177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- фамилия </w:t>
      </w:r>
      <w:r w:rsidRPr="007A21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A2118"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 имя и отчество автора (-</w:t>
      </w:r>
      <w:proofErr w:type="spellStart"/>
      <w:r w:rsidRPr="007A2118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7A211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A2118" w:rsidRPr="007A2118" w:rsidRDefault="007A2118" w:rsidP="00A8177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- аннотация статьи (до </w:t>
      </w:r>
      <w:r w:rsidR="00494112">
        <w:rPr>
          <w:rFonts w:ascii="Times New Roman" w:hAnsi="Times New Roman" w:cs="Times New Roman"/>
          <w:color w:val="000000"/>
          <w:sz w:val="28"/>
          <w:szCs w:val="28"/>
        </w:rPr>
        <w:t>80 слов</w:t>
      </w:r>
      <w:r w:rsidRPr="007A211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A2118" w:rsidRPr="007A2118" w:rsidRDefault="007A2118" w:rsidP="00A8177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118">
        <w:rPr>
          <w:rFonts w:ascii="Times New Roman" w:hAnsi="Times New Roman" w:cs="Times New Roman"/>
          <w:color w:val="000000"/>
          <w:sz w:val="28"/>
          <w:szCs w:val="28"/>
        </w:rPr>
        <w:t xml:space="preserve">- ключевые слова </w:t>
      </w:r>
      <w:r w:rsidRPr="007A2118">
        <w:rPr>
          <w:rFonts w:ascii="Times New Roman" w:hAnsi="Times New Roman" w:cs="Times New Roman"/>
          <w:sz w:val="28"/>
          <w:szCs w:val="28"/>
        </w:rPr>
        <w:t>(до 1</w:t>
      </w:r>
      <w:r w:rsidR="00D23989">
        <w:rPr>
          <w:rFonts w:ascii="Times New Roman" w:hAnsi="Times New Roman" w:cs="Times New Roman"/>
          <w:sz w:val="28"/>
          <w:szCs w:val="28"/>
        </w:rPr>
        <w:t>5</w:t>
      </w:r>
      <w:r w:rsidRPr="007A2118">
        <w:rPr>
          <w:rFonts w:ascii="Times New Roman" w:hAnsi="Times New Roman" w:cs="Times New Roman"/>
          <w:sz w:val="28"/>
          <w:szCs w:val="28"/>
        </w:rPr>
        <w:t xml:space="preserve"> слов и словосочетаний);</w:t>
      </w:r>
    </w:p>
    <w:p w:rsidR="007A2118" w:rsidRPr="00BE0B34" w:rsidRDefault="00D23989" w:rsidP="00BE0B3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сведения об автор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A2118" w:rsidRPr="007A211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7A2118" w:rsidRPr="007A2118">
        <w:rPr>
          <w:rFonts w:ascii="Times New Roman" w:hAnsi="Times New Roman" w:cs="Times New Roman"/>
          <w:color w:val="000000"/>
          <w:sz w:val="28"/>
          <w:szCs w:val="28"/>
        </w:rPr>
        <w:t>-ах): учёная степень, учёное звание, должность и полное название место работы/учёбы (без аббревиатурных сокращений!), адрес электронной почты каждого из соавторов, город.</w:t>
      </w:r>
    </w:p>
    <w:p w:rsidR="00893DFD" w:rsidRPr="00BE0B34" w:rsidRDefault="00893DFD" w:rsidP="00BE0B3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Cs/>
          <w:i/>
          <w:spacing w:val="2"/>
          <w:sz w:val="28"/>
          <w:szCs w:val="28"/>
        </w:rPr>
      </w:pPr>
      <w:r w:rsidRPr="00A977EF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ВНИМАНИЕ! </w:t>
      </w:r>
      <w:r w:rsidRPr="00A977EF">
        <w:rPr>
          <w:rFonts w:ascii="Times New Roman" w:hAnsi="Times New Roman" w:cs="Times New Roman"/>
          <w:i/>
          <w:spacing w:val="2"/>
          <w:sz w:val="28"/>
          <w:szCs w:val="28"/>
        </w:rPr>
        <w:t>Статьи, представленные с нарушением указанных требований и сроков, не рассматриваются, не рецензируются и не возвращаются.</w:t>
      </w:r>
    </w:p>
    <w:p w:rsidR="00893DFD" w:rsidRPr="00026EC3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/>
          <w:caps/>
          <w:spacing w:val="2"/>
          <w:sz w:val="24"/>
          <w:szCs w:val="24"/>
        </w:rPr>
      </w:pP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A977EF">
        <w:rPr>
          <w:rFonts w:ascii="Times New Roman" w:hAnsi="Times New Roman" w:cs="Times New Roman"/>
          <w:spacing w:val="2"/>
          <w:sz w:val="28"/>
          <w:szCs w:val="28"/>
        </w:rPr>
        <w:t>Электронные версии Программы конференции и Сборника материалов конференции будут размещены на сайтах Г</w:t>
      </w:r>
      <w:r>
        <w:rPr>
          <w:rFonts w:ascii="Times New Roman" w:hAnsi="Times New Roman" w:cs="Times New Roman"/>
          <w:spacing w:val="2"/>
          <w:sz w:val="28"/>
          <w:szCs w:val="28"/>
        </w:rPr>
        <w:t>АУК РБ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«Государственный архив Республики </w:t>
      </w:r>
      <w:r>
        <w:rPr>
          <w:rFonts w:ascii="Times New Roman" w:hAnsi="Times New Roman" w:cs="Times New Roman"/>
          <w:spacing w:val="2"/>
          <w:sz w:val="28"/>
          <w:szCs w:val="28"/>
        </w:rPr>
        <w:t>Бурятия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>» (</w:t>
      </w:r>
      <w:hyperlink r:id="rId10" w:history="1"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  <w:lang w:val="en-US"/>
          </w:rPr>
          <w:t>www</w:t>
        </w:r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</w:rPr>
          <w:t>.</w:t>
        </w:r>
        <w:proofErr w:type="spellStart"/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  <w:lang w:val="en-US"/>
          </w:rPr>
          <w:t>gbu</w:t>
        </w:r>
        <w:proofErr w:type="spellEnd"/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</w:rPr>
          <w:t>-</w:t>
        </w:r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  <w:lang w:val="en-US"/>
          </w:rPr>
          <w:t>garb</w:t>
        </w:r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</w:rPr>
          <w:t>.</w:t>
        </w:r>
        <w:proofErr w:type="spellStart"/>
        <w:r w:rsidRPr="00A70F6C">
          <w:rPr>
            <w:rStyle w:val="ae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  <w:proofErr w:type="spellEnd"/>
      </w:hyperlink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разделе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«Конференция» в течение </w:t>
      </w:r>
      <w:r>
        <w:rPr>
          <w:rFonts w:ascii="Times New Roman" w:hAnsi="Times New Roman" w:cs="Times New Roman"/>
          <w:spacing w:val="2"/>
          <w:sz w:val="28"/>
          <w:szCs w:val="28"/>
        </w:rPr>
        <w:t>2 месяцев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после окончания конференции.</w:t>
      </w:r>
    </w:p>
    <w:p w:rsidR="00893DFD" w:rsidRPr="00026EC3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7EF">
        <w:rPr>
          <w:rFonts w:ascii="Times New Roman" w:hAnsi="Times New Roman" w:cs="Times New Roman"/>
          <w:b/>
          <w:spacing w:val="2"/>
          <w:sz w:val="28"/>
          <w:szCs w:val="28"/>
        </w:rPr>
        <w:t>Контакты:</w:t>
      </w: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Ильина Наталья Александровна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2"/>
          <w:sz w:val="28"/>
          <w:szCs w:val="28"/>
        </w:rPr>
        <w:t>начальник отдела публикации документов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ударственного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архива </w:t>
      </w:r>
      <w:r>
        <w:rPr>
          <w:rFonts w:ascii="Times New Roman" w:hAnsi="Times New Roman" w:cs="Times New Roman"/>
          <w:spacing w:val="2"/>
          <w:sz w:val="28"/>
          <w:szCs w:val="28"/>
        </w:rPr>
        <w:t>Республики Бурятия</w:t>
      </w:r>
      <w:r w:rsidR="00C76A26">
        <w:rPr>
          <w:rFonts w:ascii="Times New Roman" w:hAnsi="Times New Roman" w:cs="Times New Roman"/>
          <w:spacing w:val="2"/>
          <w:sz w:val="28"/>
          <w:szCs w:val="28"/>
        </w:rPr>
        <w:t>: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>+79</w:t>
      </w:r>
      <w:r>
        <w:rPr>
          <w:rFonts w:ascii="Times New Roman" w:hAnsi="Times New Roman" w:cs="Times New Roman"/>
          <w:spacing w:val="2"/>
          <w:sz w:val="28"/>
          <w:szCs w:val="28"/>
        </w:rPr>
        <w:t>021678936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bookmarkStart w:id="0" w:name="_GoBack"/>
      <w:bookmarkEnd w:id="0"/>
      <w:r>
        <w:rPr>
          <w:rFonts w:ascii="Times New Roman" w:hAnsi="Times New Roman" w:cs="Times New Roman"/>
          <w:spacing w:val="2"/>
          <w:sz w:val="28"/>
          <w:szCs w:val="28"/>
        </w:rPr>
        <w:t>(3012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>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21-29-58.</w:t>
      </w:r>
    </w:p>
    <w:p w:rsidR="00893DFD" w:rsidRPr="00A977EF" w:rsidRDefault="00893DFD" w:rsidP="00BE0B34">
      <w:pPr>
        <w:pStyle w:val="af"/>
        <w:spacing w:line="276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>Минаева Вера Юрьевна</w:t>
      </w:r>
      <w:r w:rsidRPr="00A977E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начальника от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дела </w:t>
      </w:r>
      <w:r>
        <w:rPr>
          <w:rFonts w:ascii="Times New Roman" w:hAnsi="Times New Roman" w:cs="Times New Roman"/>
          <w:spacing w:val="2"/>
          <w:sz w:val="28"/>
          <w:szCs w:val="28"/>
        </w:rPr>
        <w:t>публикации документов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ударственного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архива </w:t>
      </w:r>
      <w:r>
        <w:rPr>
          <w:rFonts w:ascii="Times New Roman" w:hAnsi="Times New Roman" w:cs="Times New Roman"/>
          <w:spacing w:val="2"/>
          <w:sz w:val="28"/>
          <w:szCs w:val="28"/>
        </w:rPr>
        <w:t>Республики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Бурятия</w:t>
      </w:r>
      <w:r w:rsidR="00C76A26">
        <w:rPr>
          <w:rFonts w:ascii="Times New Roman" w:hAnsi="Times New Roman" w:cs="Times New Roman"/>
          <w:spacing w:val="2"/>
          <w:sz w:val="28"/>
          <w:szCs w:val="28"/>
        </w:rPr>
        <w:t>: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77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76A26">
        <w:rPr>
          <w:rFonts w:ascii="Times New Roman" w:hAnsi="Times New Roman" w:cs="Times New Roman"/>
          <w:spacing w:val="2"/>
          <w:sz w:val="28"/>
          <w:szCs w:val="28"/>
        </w:rPr>
        <w:t>+79243945936; (3012) 21-29-58.</w:t>
      </w:r>
    </w:p>
    <w:p w:rsidR="00893DFD" w:rsidRPr="00A977EF" w:rsidRDefault="00893DFD" w:rsidP="00BE0B34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93DFD" w:rsidRDefault="00893DFD" w:rsidP="00893DFD">
      <w:pPr>
        <w:pStyle w:val="a5"/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93DFD" w:rsidRPr="00393EB9" w:rsidRDefault="00893DFD" w:rsidP="00893DFD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EB9">
        <w:rPr>
          <w:rFonts w:ascii="Times New Roman" w:hAnsi="Times New Roman" w:cs="Times New Roman"/>
          <w:i/>
          <w:sz w:val="28"/>
          <w:szCs w:val="28"/>
        </w:rPr>
        <w:t>Статья должна</w:t>
      </w:r>
      <w:r>
        <w:rPr>
          <w:rFonts w:ascii="Times New Roman" w:hAnsi="Times New Roman" w:cs="Times New Roman"/>
          <w:i/>
          <w:sz w:val="28"/>
          <w:szCs w:val="28"/>
        </w:rPr>
        <w:t xml:space="preserve"> быть тщательно отредактирована!</w:t>
      </w:r>
    </w:p>
    <w:p w:rsidR="007A2118" w:rsidRDefault="007A2118" w:rsidP="00893DFD">
      <w:pPr>
        <w:pStyle w:val="af"/>
        <w:spacing w:line="276" w:lineRule="auto"/>
        <w:jc w:val="both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A81773" w:rsidRPr="00BE0B34" w:rsidRDefault="00A81773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893DFD" w:rsidRPr="00BE0B34" w:rsidRDefault="00893DFD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A81773" w:rsidRPr="00026EC3" w:rsidRDefault="00A81773" w:rsidP="007A2118">
      <w:pPr>
        <w:pStyle w:val="af"/>
        <w:spacing w:line="276" w:lineRule="auto"/>
        <w:jc w:val="right"/>
        <w:rPr>
          <w:rFonts w:ascii="Times New Roman" w:hAnsi="Times New Roman" w:cs="Times New Roman"/>
          <w:bCs/>
          <w:i/>
          <w:spacing w:val="2"/>
          <w:sz w:val="24"/>
          <w:szCs w:val="24"/>
        </w:rPr>
      </w:pPr>
    </w:p>
    <w:p w:rsidR="007A2118" w:rsidRPr="00BE0B34" w:rsidRDefault="00893DFD" w:rsidP="007A2118">
      <w:pPr>
        <w:pStyle w:val="af"/>
        <w:jc w:val="right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Приложение </w:t>
      </w:r>
      <w:r w:rsidRPr="00BE0B3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3</w:t>
      </w:r>
    </w:p>
    <w:p w:rsidR="00893DFD" w:rsidRPr="00BE0B34" w:rsidRDefault="00893DFD" w:rsidP="007A2118">
      <w:pPr>
        <w:pStyle w:val="af"/>
        <w:jc w:val="right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893DFD" w:rsidRPr="00BE0B34" w:rsidRDefault="00893DFD" w:rsidP="007A2118">
      <w:pPr>
        <w:pStyle w:val="af"/>
        <w:jc w:val="right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893DFD" w:rsidRPr="00BE0B34" w:rsidRDefault="00893DFD" w:rsidP="007A2118">
      <w:pPr>
        <w:pStyle w:val="af"/>
        <w:jc w:val="right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7A2118" w:rsidRPr="00026EC3" w:rsidRDefault="007A2118" w:rsidP="007A2118">
      <w:pPr>
        <w:pStyle w:val="af"/>
        <w:jc w:val="both"/>
        <w:rPr>
          <w:rFonts w:ascii="Times New Roman" w:eastAsia="Calibri" w:hAnsi="Times New Roman" w:cs="Times New Roman"/>
          <w:b/>
          <w:caps/>
          <w:spacing w:val="-4"/>
          <w:sz w:val="24"/>
          <w:szCs w:val="24"/>
        </w:rPr>
      </w:pPr>
    </w:p>
    <w:p w:rsidR="007A2118" w:rsidRPr="00824288" w:rsidRDefault="0082428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 xml:space="preserve">Иванов </w:t>
      </w:r>
      <w:r w:rsidR="007A2118" w:rsidRPr="00824288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 xml:space="preserve">В.В. (Россия, г. </w:t>
      </w:r>
      <w:r w:rsidRPr="00824288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>Улан-Удэ</w:t>
      </w:r>
      <w:r w:rsidR="007A2118" w:rsidRPr="00824288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>)</w:t>
      </w: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  <w:r w:rsidRPr="00824288"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  <w:t>«ЭПИСТОЛЯРНЫЙ ЖАНР: ОДИН ИЗ ВИДОВ</w:t>
      </w: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  <w:r w:rsidRPr="00824288"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  <w:t>ИСТОРИЧЕСКИХ АРХИВНЫХ ИСТОЧНИКОВ»</w:t>
      </w:r>
    </w:p>
    <w:p w:rsidR="00824288" w:rsidRPr="00824288" w:rsidRDefault="0082428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288"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Pr="00824288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 w:rsidR="00A81773" w:rsidRPr="00824288">
        <w:rPr>
          <w:rFonts w:ascii="Times New Roman" w:hAnsi="Times New Roman" w:cs="Times New Roman"/>
          <w:i/>
          <w:sz w:val="28"/>
          <w:szCs w:val="28"/>
        </w:rPr>
        <w:t>80 слов</w:t>
      </w:r>
      <w:r w:rsidRPr="00824288">
        <w:rPr>
          <w:rFonts w:ascii="Times New Roman" w:hAnsi="Times New Roman" w:cs="Times New Roman"/>
          <w:i/>
          <w:sz w:val="28"/>
          <w:szCs w:val="28"/>
        </w:rPr>
        <w:t>)</w:t>
      </w: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288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Pr="00824288">
        <w:rPr>
          <w:rFonts w:ascii="Times New Roman" w:hAnsi="Times New Roman" w:cs="Times New Roman"/>
          <w:i/>
          <w:sz w:val="28"/>
          <w:szCs w:val="28"/>
        </w:rPr>
        <w:t>(до 1</w:t>
      </w:r>
      <w:r w:rsidR="00A81773" w:rsidRPr="00824288">
        <w:rPr>
          <w:rFonts w:ascii="Times New Roman" w:hAnsi="Times New Roman" w:cs="Times New Roman"/>
          <w:i/>
          <w:sz w:val="28"/>
          <w:szCs w:val="28"/>
        </w:rPr>
        <w:t>5</w:t>
      </w:r>
      <w:r w:rsidRPr="00824288">
        <w:rPr>
          <w:rFonts w:ascii="Times New Roman" w:hAnsi="Times New Roman" w:cs="Times New Roman"/>
          <w:i/>
          <w:sz w:val="28"/>
          <w:szCs w:val="28"/>
        </w:rPr>
        <w:t xml:space="preserve"> слов)</w:t>
      </w: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24288" w:rsidRPr="00824288" w:rsidRDefault="0082428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A2118" w:rsidRPr="00824288" w:rsidRDefault="007A211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288">
        <w:rPr>
          <w:rFonts w:ascii="Times New Roman" w:hAnsi="Times New Roman" w:cs="Times New Roman"/>
          <w:sz w:val="28"/>
          <w:szCs w:val="28"/>
        </w:rPr>
        <w:t xml:space="preserve">Термин «эпистолярный жанр» (от греч. </w:t>
      </w:r>
      <w:proofErr w:type="spellStart"/>
      <w:r w:rsidRPr="00824288">
        <w:rPr>
          <w:rFonts w:ascii="Times New Roman" w:hAnsi="Times New Roman" w:cs="Times New Roman"/>
          <w:sz w:val="28"/>
          <w:szCs w:val="28"/>
        </w:rPr>
        <w:t>epistole</w:t>
      </w:r>
      <w:proofErr w:type="spellEnd"/>
      <w:r w:rsidRPr="00824288">
        <w:rPr>
          <w:rFonts w:ascii="Times New Roman" w:hAnsi="Times New Roman" w:cs="Times New Roman"/>
          <w:sz w:val="28"/>
          <w:szCs w:val="28"/>
        </w:rPr>
        <w:t xml:space="preserve"> – письмо, послание) появился относительно недавно в интерпретациях различных повествовательных событий в  современной филологии и истории, в </w:t>
      </w:r>
      <w:proofErr w:type="spellStart"/>
      <w:r w:rsidRPr="008242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24288">
        <w:rPr>
          <w:rFonts w:ascii="Times New Roman" w:hAnsi="Times New Roman" w:cs="Times New Roman"/>
          <w:sz w:val="28"/>
          <w:szCs w:val="28"/>
        </w:rPr>
        <w:t xml:space="preserve">. при описании и характеристике документальных архивных источников. </w:t>
      </w:r>
      <w:proofErr w:type="gramStart"/>
      <w:r w:rsidRPr="00824288">
        <w:rPr>
          <w:rFonts w:ascii="Times New Roman" w:hAnsi="Times New Roman" w:cs="Times New Roman"/>
          <w:sz w:val="28"/>
          <w:szCs w:val="28"/>
        </w:rPr>
        <w:t>Эпистолярный жанр представляет собой один из разновидностей изложения текста, имеющий форму письма, открытки, телеграммы, посылаемый адресату для сообщения определенных сведений (по П.А. Коновалову) [1.</w:t>
      </w:r>
      <w:proofErr w:type="gramEnd"/>
      <w:r w:rsidRPr="00824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664D" w:rsidRPr="00824288">
        <w:rPr>
          <w:rFonts w:ascii="Times New Roman" w:hAnsi="Times New Roman" w:cs="Times New Roman"/>
          <w:sz w:val="28"/>
          <w:szCs w:val="28"/>
        </w:rPr>
        <w:t>С</w:t>
      </w:r>
      <w:r w:rsidRPr="00824288">
        <w:rPr>
          <w:rFonts w:ascii="Times New Roman" w:hAnsi="Times New Roman" w:cs="Times New Roman"/>
          <w:sz w:val="28"/>
          <w:szCs w:val="28"/>
        </w:rPr>
        <w:t>.18-23].</w:t>
      </w:r>
      <w:proofErr w:type="gramEnd"/>
    </w:p>
    <w:p w:rsidR="00824288" w:rsidRPr="00824288" w:rsidRDefault="0082428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118" w:rsidRPr="00824288" w:rsidRDefault="007A2118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</w:p>
    <w:p w:rsidR="007A2118" w:rsidRPr="00824288" w:rsidRDefault="007A211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  <w:r w:rsidRPr="00824288"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  <w:t>Список источников и литературы</w:t>
      </w:r>
    </w:p>
    <w:p w:rsidR="00824288" w:rsidRPr="00824288" w:rsidRDefault="0082428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eastAsia="Calibri" w:hAnsi="Times New Roman" w:cs="Times New Roman"/>
          <w:b/>
          <w:caps/>
          <w:spacing w:val="-4"/>
          <w:sz w:val="28"/>
          <w:szCs w:val="28"/>
        </w:rPr>
      </w:pPr>
    </w:p>
    <w:p w:rsidR="007A2118" w:rsidRPr="00824288" w:rsidRDefault="007A211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2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4288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824288">
        <w:rPr>
          <w:rFonts w:ascii="Times New Roman" w:hAnsi="Times New Roman" w:cs="Times New Roman"/>
          <w:sz w:val="28"/>
          <w:szCs w:val="28"/>
        </w:rPr>
        <w:t xml:space="preserve"> П.А. «Эпистолярный жанр»: понятие, интерпретации и историческая реальность». // «Эпистолярность» в </w:t>
      </w:r>
      <w:proofErr w:type="spellStart"/>
      <w:r w:rsidRPr="00824288"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 w:rsidRPr="00824288">
        <w:rPr>
          <w:rFonts w:ascii="Times New Roman" w:hAnsi="Times New Roman" w:cs="Times New Roman"/>
          <w:sz w:val="28"/>
          <w:szCs w:val="28"/>
        </w:rPr>
        <w:t xml:space="preserve"> информационном мире XXI века. – М., 2015. С.5-30.</w:t>
      </w:r>
    </w:p>
    <w:p w:rsidR="00824288" w:rsidRPr="00824288" w:rsidRDefault="0082428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288" w:rsidRPr="00824288" w:rsidRDefault="00824288" w:rsidP="0082428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773" w:rsidRPr="00026EC3" w:rsidRDefault="00A81773" w:rsidP="007A2118">
      <w:pPr>
        <w:pStyle w:val="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118" w:rsidRPr="00026EC3" w:rsidRDefault="007A2118" w:rsidP="007A2118">
      <w:pPr>
        <w:pStyle w:val="af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sectPr w:rsidR="007A2118" w:rsidRPr="00026EC3" w:rsidSect="00B85080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82" w:rsidRDefault="002D2182" w:rsidP="00055E0D">
      <w:pPr>
        <w:spacing w:after="0" w:line="240" w:lineRule="auto"/>
      </w:pPr>
      <w:r>
        <w:separator/>
      </w:r>
    </w:p>
  </w:endnote>
  <w:endnote w:type="continuationSeparator" w:id="0">
    <w:p w:rsidR="002D2182" w:rsidRDefault="002D2182" w:rsidP="0005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899844"/>
      <w:docPartObj>
        <w:docPartGallery w:val="Page Numbers (Bottom of Page)"/>
        <w:docPartUnique/>
      </w:docPartObj>
    </w:sdtPr>
    <w:sdtEndPr/>
    <w:sdtContent>
      <w:p w:rsidR="00055E0D" w:rsidRDefault="00055E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A26">
          <w:rPr>
            <w:noProof/>
          </w:rPr>
          <w:t>5</w:t>
        </w:r>
        <w:r>
          <w:fldChar w:fldCharType="end"/>
        </w:r>
      </w:p>
    </w:sdtContent>
  </w:sdt>
  <w:p w:rsidR="00055E0D" w:rsidRDefault="00055E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82" w:rsidRDefault="002D2182" w:rsidP="00055E0D">
      <w:pPr>
        <w:spacing w:after="0" w:line="240" w:lineRule="auto"/>
      </w:pPr>
      <w:r>
        <w:separator/>
      </w:r>
    </w:p>
  </w:footnote>
  <w:footnote w:type="continuationSeparator" w:id="0">
    <w:p w:rsidR="002D2182" w:rsidRDefault="002D2182" w:rsidP="00055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881"/>
    <w:multiLevelType w:val="hybridMultilevel"/>
    <w:tmpl w:val="23C24CE6"/>
    <w:lvl w:ilvl="0" w:tplc="B8D2C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9D0281"/>
    <w:multiLevelType w:val="hybridMultilevel"/>
    <w:tmpl w:val="13C0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CA"/>
    <w:rsid w:val="00007D41"/>
    <w:rsid w:val="0001664D"/>
    <w:rsid w:val="000547AC"/>
    <w:rsid w:val="00055E0D"/>
    <w:rsid w:val="000671E0"/>
    <w:rsid w:val="000E2CFF"/>
    <w:rsid w:val="000E6B85"/>
    <w:rsid w:val="00155947"/>
    <w:rsid w:val="00210162"/>
    <w:rsid w:val="0021644B"/>
    <w:rsid w:val="002B05AC"/>
    <w:rsid w:val="002D2182"/>
    <w:rsid w:val="002D473D"/>
    <w:rsid w:val="00362EB9"/>
    <w:rsid w:val="00393EB9"/>
    <w:rsid w:val="003A1094"/>
    <w:rsid w:val="003A2BE6"/>
    <w:rsid w:val="003A4AB8"/>
    <w:rsid w:val="00455106"/>
    <w:rsid w:val="00494112"/>
    <w:rsid w:val="004A2CD1"/>
    <w:rsid w:val="004B0596"/>
    <w:rsid w:val="004F505B"/>
    <w:rsid w:val="00524249"/>
    <w:rsid w:val="005562AC"/>
    <w:rsid w:val="006200EA"/>
    <w:rsid w:val="00684512"/>
    <w:rsid w:val="006C2A09"/>
    <w:rsid w:val="006D581D"/>
    <w:rsid w:val="00767B2E"/>
    <w:rsid w:val="007A2118"/>
    <w:rsid w:val="007B1BC6"/>
    <w:rsid w:val="00824288"/>
    <w:rsid w:val="00850194"/>
    <w:rsid w:val="00893DFD"/>
    <w:rsid w:val="008B4A5E"/>
    <w:rsid w:val="00A004CF"/>
    <w:rsid w:val="00A029D4"/>
    <w:rsid w:val="00A66D20"/>
    <w:rsid w:val="00A81773"/>
    <w:rsid w:val="00A8536B"/>
    <w:rsid w:val="00A977EF"/>
    <w:rsid w:val="00AC75DB"/>
    <w:rsid w:val="00AF2D97"/>
    <w:rsid w:val="00B07DA9"/>
    <w:rsid w:val="00B33A35"/>
    <w:rsid w:val="00B6744A"/>
    <w:rsid w:val="00B85080"/>
    <w:rsid w:val="00BE0B34"/>
    <w:rsid w:val="00C16B49"/>
    <w:rsid w:val="00C25DBE"/>
    <w:rsid w:val="00C76A26"/>
    <w:rsid w:val="00CE0F83"/>
    <w:rsid w:val="00D11ACC"/>
    <w:rsid w:val="00D23989"/>
    <w:rsid w:val="00DC21BF"/>
    <w:rsid w:val="00DC2B16"/>
    <w:rsid w:val="00DD0E1F"/>
    <w:rsid w:val="00E26E07"/>
    <w:rsid w:val="00E30079"/>
    <w:rsid w:val="00EA67CA"/>
    <w:rsid w:val="00EE5ABD"/>
    <w:rsid w:val="00F83C88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45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5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06"/>
    <w:rPr>
      <w:rFonts w:ascii="Segoe UI" w:hAnsi="Segoe UI" w:cs="Segoe UI"/>
      <w:sz w:val="18"/>
      <w:szCs w:val="18"/>
    </w:rPr>
  </w:style>
  <w:style w:type="paragraph" w:customStyle="1" w:styleId="ussrdoc">
    <w:name w:val="ussrdoc"/>
    <w:basedOn w:val="a"/>
    <w:rsid w:val="00A0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srdoctitle">
    <w:name w:val="ussrdoctitle"/>
    <w:basedOn w:val="a"/>
    <w:rsid w:val="00A0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004CF"/>
  </w:style>
  <w:style w:type="paragraph" w:styleId="a5">
    <w:name w:val="List Paragraph"/>
    <w:basedOn w:val="a"/>
    <w:uiPriority w:val="34"/>
    <w:qFormat/>
    <w:rsid w:val="00EE5ABD"/>
    <w:pPr>
      <w:ind w:left="720"/>
      <w:contextualSpacing/>
    </w:pPr>
  </w:style>
  <w:style w:type="table" w:styleId="a6">
    <w:name w:val="Table Grid"/>
    <w:basedOn w:val="a1"/>
    <w:uiPriority w:val="39"/>
    <w:rsid w:val="000E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A2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5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E0D"/>
  </w:style>
  <w:style w:type="paragraph" w:styleId="a9">
    <w:name w:val="footer"/>
    <w:basedOn w:val="a"/>
    <w:link w:val="aa"/>
    <w:uiPriority w:val="99"/>
    <w:unhideWhenUsed/>
    <w:rsid w:val="0005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E0D"/>
  </w:style>
  <w:style w:type="paragraph" w:styleId="ab">
    <w:name w:val="footnote text"/>
    <w:basedOn w:val="a"/>
    <w:link w:val="ac"/>
    <w:uiPriority w:val="99"/>
    <w:semiHidden/>
    <w:unhideWhenUsed/>
    <w:rsid w:val="007B1BC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B1BC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1BC6"/>
    <w:rPr>
      <w:vertAlign w:val="superscript"/>
    </w:rPr>
  </w:style>
  <w:style w:type="character" w:styleId="ae">
    <w:name w:val="Hyperlink"/>
    <w:basedOn w:val="a0"/>
    <w:uiPriority w:val="99"/>
    <w:unhideWhenUsed/>
    <w:rsid w:val="00684512"/>
    <w:rPr>
      <w:color w:val="0563C1" w:themeColor="hyperlink"/>
      <w:u w:val="single"/>
    </w:rPr>
  </w:style>
  <w:style w:type="paragraph" w:styleId="af">
    <w:name w:val="No Spacing"/>
    <w:uiPriority w:val="1"/>
    <w:qFormat/>
    <w:rsid w:val="007A211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45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5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06"/>
    <w:rPr>
      <w:rFonts w:ascii="Segoe UI" w:hAnsi="Segoe UI" w:cs="Segoe UI"/>
      <w:sz w:val="18"/>
      <w:szCs w:val="18"/>
    </w:rPr>
  </w:style>
  <w:style w:type="paragraph" w:customStyle="1" w:styleId="ussrdoc">
    <w:name w:val="ussrdoc"/>
    <w:basedOn w:val="a"/>
    <w:rsid w:val="00A0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srdoctitle">
    <w:name w:val="ussrdoctitle"/>
    <w:basedOn w:val="a"/>
    <w:rsid w:val="00A0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004CF"/>
  </w:style>
  <w:style w:type="paragraph" w:styleId="a5">
    <w:name w:val="List Paragraph"/>
    <w:basedOn w:val="a"/>
    <w:uiPriority w:val="34"/>
    <w:qFormat/>
    <w:rsid w:val="00EE5ABD"/>
    <w:pPr>
      <w:ind w:left="720"/>
      <w:contextualSpacing/>
    </w:pPr>
  </w:style>
  <w:style w:type="table" w:styleId="a6">
    <w:name w:val="Table Grid"/>
    <w:basedOn w:val="a1"/>
    <w:uiPriority w:val="39"/>
    <w:rsid w:val="000E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A2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5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E0D"/>
  </w:style>
  <w:style w:type="paragraph" w:styleId="a9">
    <w:name w:val="footer"/>
    <w:basedOn w:val="a"/>
    <w:link w:val="aa"/>
    <w:uiPriority w:val="99"/>
    <w:unhideWhenUsed/>
    <w:rsid w:val="00055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E0D"/>
  </w:style>
  <w:style w:type="paragraph" w:styleId="ab">
    <w:name w:val="footnote text"/>
    <w:basedOn w:val="a"/>
    <w:link w:val="ac"/>
    <w:uiPriority w:val="99"/>
    <w:semiHidden/>
    <w:unhideWhenUsed/>
    <w:rsid w:val="007B1BC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B1BC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B1BC6"/>
    <w:rPr>
      <w:vertAlign w:val="superscript"/>
    </w:rPr>
  </w:style>
  <w:style w:type="character" w:styleId="ae">
    <w:name w:val="Hyperlink"/>
    <w:basedOn w:val="a0"/>
    <w:uiPriority w:val="99"/>
    <w:unhideWhenUsed/>
    <w:rsid w:val="00684512"/>
    <w:rPr>
      <w:color w:val="0563C1" w:themeColor="hyperlink"/>
      <w:u w:val="single"/>
    </w:rPr>
  </w:style>
  <w:style w:type="paragraph" w:styleId="af">
    <w:name w:val="No Spacing"/>
    <w:uiPriority w:val="1"/>
    <w:qFormat/>
    <w:rsid w:val="007A21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405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7120752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29200946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37161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549628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7328516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169445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506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59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bu-ga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.garb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88FB-C80F-42D2-8F2F-709B7EF5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14</cp:lastModifiedBy>
  <cp:revision>53</cp:revision>
  <cp:lastPrinted>2017-08-22T13:51:00Z</cp:lastPrinted>
  <dcterms:created xsi:type="dcterms:W3CDTF">2017-07-18T12:59:00Z</dcterms:created>
  <dcterms:modified xsi:type="dcterms:W3CDTF">2018-01-17T08:00:00Z</dcterms:modified>
</cp:coreProperties>
</file>